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BED97" w14:textId="2D2B4AE1" w:rsidR="002F033D" w:rsidRDefault="00D738FF">
      <w:r>
        <w:t>Exhibitions and Commissions</w:t>
      </w:r>
      <w:r w:rsidR="00E66A88">
        <w:t xml:space="preserve"> 2022 update</w:t>
      </w:r>
    </w:p>
    <w:p w14:paraId="70E469FC" w14:textId="432A39B9" w:rsidR="00E66A88" w:rsidRPr="00E66A88" w:rsidRDefault="00E66A88">
      <w:pPr>
        <w:rPr>
          <w:color w:val="FF0000"/>
        </w:rPr>
      </w:pPr>
      <w:r w:rsidRPr="00E66A88">
        <w:rPr>
          <w:color w:val="FF0000"/>
        </w:rPr>
        <w:t>Note:  do not include the numbers 1 thru 13 in the text on website</w:t>
      </w:r>
    </w:p>
    <w:p w14:paraId="312DCF19" w14:textId="456ED0DE" w:rsidR="00D738FF" w:rsidRDefault="00D738FF"/>
    <w:p w14:paraId="0D33B8F3" w14:textId="77777777" w:rsidR="00D738FF" w:rsidRDefault="00D738FF"/>
    <w:p w14:paraId="19B1AB13" w14:textId="437A4C2A" w:rsidR="00D738FF" w:rsidRDefault="00D738FF">
      <w:r>
        <w:t>Intertwined</w:t>
      </w:r>
    </w:p>
    <w:p w14:paraId="474FA5DF" w14:textId="45C8CCA3" w:rsidR="00D738FF" w:rsidRDefault="00D738FF">
      <w:r>
        <w:t>March 12, 2022 – May 21, 2022</w:t>
      </w:r>
    </w:p>
    <w:p w14:paraId="435F59D6" w14:textId="573D2BE8" w:rsidR="00D738FF" w:rsidRDefault="00D738FF">
      <w:r>
        <w:t>Brian Gross Fine Art</w:t>
      </w:r>
    </w:p>
    <w:p w14:paraId="60CA3673" w14:textId="45F55622" w:rsidR="00D738FF" w:rsidRDefault="00D738FF">
      <w:r>
        <w:t>248 Utah Street, San Francisco CA 94103</w:t>
      </w:r>
    </w:p>
    <w:p w14:paraId="6FF62DB7" w14:textId="4E7A58FF" w:rsidR="00E66A88" w:rsidRPr="00E66A88" w:rsidRDefault="00E66A88">
      <w:pPr>
        <w:rPr>
          <w:color w:val="FF0000"/>
        </w:rPr>
      </w:pPr>
      <w:r w:rsidRPr="00E66A88">
        <w:rPr>
          <w:color w:val="FF0000"/>
        </w:rPr>
        <w:t xml:space="preserve">Insert online catalogue </w:t>
      </w:r>
    </w:p>
    <w:p w14:paraId="2DD89A7A" w14:textId="69AB1030" w:rsidR="00D738FF" w:rsidRDefault="00D738FF"/>
    <w:p w14:paraId="6298E16B" w14:textId="29AA76ED" w:rsidR="00D738FF" w:rsidRDefault="00D738FF">
      <w:r>
        <w:t>Images</w:t>
      </w:r>
    </w:p>
    <w:p w14:paraId="10A8DE74" w14:textId="77777777" w:rsidR="00E66A88" w:rsidRDefault="00E66A88"/>
    <w:p w14:paraId="43A0F63E" w14:textId="35B25A49" w:rsidR="00D738FF" w:rsidRDefault="00D738FF">
      <w:r w:rsidRPr="00D738FF">
        <w:t xml:space="preserve">1. </w:t>
      </w:r>
      <w:r w:rsidR="00E66A88">
        <w:t>I</w:t>
      </w:r>
      <w:r w:rsidRPr="00D738FF">
        <w:t>nstallation view</w:t>
      </w:r>
    </w:p>
    <w:p w14:paraId="163E77CA" w14:textId="01725F2B" w:rsidR="00E66A88" w:rsidRDefault="00E66A88">
      <w:r w:rsidRPr="00E66A88">
        <w:t xml:space="preserve">2. Hachure, 2022, stainless steel and </w:t>
      </w:r>
      <w:proofErr w:type="spellStart"/>
      <w:r w:rsidRPr="00E66A88">
        <w:t>Tnemec</w:t>
      </w:r>
      <w:proofErr w:type="spellEnd"/>
      <w:r w:rsidRPr="00E66A88">
        <w:t xml:space="preserve"> paint, 85 x 86 x 54 1/2</w:t>
      </w:r>
    </w:p>
    <w:p w14:paraId="7AB2B4E1" w14:textId="1BB9ADA5" w:rsidR="00E66A88" w:rsidRDefault="00E66A88">
      <w:r w:rsidRPr="00E66A88">
        <w:t xml:space="preserve">3. Hachure, 2022, stainless steel and </w:t>
      </w:r>
      <w:proofErr w:type="spellStart"/>
      <w:r w:rsidRPr="00E66A88">
        <w:t>Tnemec</w:t>
      </w:r>
      <w:proofErr w:type="spellEnd"/>
      <w:r w:rsidRPr="00E66A88">
        <w:t xml:space="preserve"> paint, 85 x 86 x 54 1/2 </w:t>
      </w:r>
    </w:p>
    <w:p w14:paraId="62717593" w14:textId="2249FB63" w:rsidR="00E66A88" w:rsidRDefault="00E66A88">
      <w:r w:rsidRPr="00E66A88">
        <w:t>4. installation view</w:t>
      </w:r>
    </w:p>
    <w:p w14:paraId="0B3DC39C" w14:textId="3D474F2F" w:rsidR="00E66A88" w:rsidRDefault="00E66A88">
      <w:r w:rsidRPr="00E66A88">
        <w:t xml:space="preserve">5. Valley Fog,2022, stainless steel and </w:t>
      </w:r>
      <w:proofErr w:type="spellStart"/>
      <w:r w:rsidRPr="00E66A88">
        <w:t>Tnemec</w:t>
      </w:r>
      <w:proofErr w:type="spellEnd"/>
      <w:r w:rsidRPr="00E66A88">
        <w:t xml:space="preserve"> paint, 65 x 117 x 101</w:t>
      </w:r>
    </w:p>
    <w:p w14:paraId="4A45A2AE" w14:textId="73B5A4E9" w:rsidR="00E66A88" w:rsidRDefault="00E66A88">
      <w:r w:rsidRPr="00E66A88">
        <w:t xml:space="preserve">6. Valley Fog, 2022, stainless steel and </w:t>
      </w:r>
      <w:proofErr w:type="spellStart"/>
      <w:r w:rsidRPr="00E66A88">
        <w:t>Tnemec</w:t>
      </w:r>
      <w:proofErr w:type="spellEnd"/>
      <w:r w:rsidRPr="00E66A88">
        <w:t xml:space="preserve"> paint, 65 x 117 x 101 </w:t>
      </w:r>
    </w:p>
    <w:p w14:paraId="1CE44862" w14:textId="1A847748" w:rsidR="00E66A88" w:rsidRDefault="00E66A88">
      <w:r w:rsidRPr="00E66A88">
        <w:t xml:space="preserve">7. Lenticular, 2021, powder coated stainless steel, 48 x 83 1/2 x 2 </w:t>
      </w:r>
    </w:p>
    <w:p w14:paraId="4C8F7E0C" w14:textId="66E0C9B7" w:rsidR="00E66A88" w:rsidRDefault="00E66A88">
      <w:r w:rsidRPr="00E66A88">
        <w:t xml:space="preserve">8. Tumult, 2022, powder coated stainless steel, 65 x 54 x 2 </w:t>
      </w:r>
    </w:p>
    <w:p w14:paraId="70416667" w14:textId="58A75309" w:rsidR="00E66A88" w:rsidRDefault="00E66A88">
      <w:r w:rsidRPr="00E66A88">
        <w:t xml:space="preserve">9. Orogeny, 2022, powder coated stainless steel, 74 x 59 1/2 </w:t>
      </w:r>
    </w:p>
    <w:p w14:paraId="5B9B67D7" w14:textId="26296D24" w:rsidR="00E66A88" w:rsidRDefault="00E66A88">
      <w:r w:rsidRPr="00E66A88">
        <w:t xml:space="preserve">10. Fault Block, 2022, powder coated stainless steel, 60 x 82 </w:t>
      </w:r>
    </w:p>
    <w:p w14:paraId="38EACF92" w14:textId="5B3028F5" w:rsidR="00E66A88" w:rsidRDefault="00E66A88">
      <w:r w:rsidRPr="00E66A88">
        <w:t xml:space="preserve">11. Golden Glow, 2021, </w:t>
      </w:r>
      <w:proofErr w:type="spellStart"/>
      <w:r w:rsidRPr="00E66A88">
        <w:t>NuPastel</w:t>
      </w:r>
      <w:proofErr w:type="spellEnd"/>
      <w:r w:rsidRPr="00E66A88">
        <w:t>, rag paper, 52 x 41.5</w:t>
      </w:r>
    </w:p>
    <w:p w14:paraId="61A01E16" w14:textId="550262DF" w:rsidR="00E66A88" w:rsidRDefault="00E66A88">
      <w:r w:rsidRPr="00E66A88">
        <w:t xml:space="preserve">12. Sky Mist, 2022, </w:t>
      </w:r>
      <w:proofErr w:type="spellStart"/>
      <w:r w:rsidRPr="00E66A88">
        <w:t>NuPastel</w:t>
      </w:r>
      <w:proofErr w:type="spellEnd"/>
      <w:r w:rsidRPr="00E66A88">
        <w:t>, rag paper, 55 x 44</w:t>
      </w:r>
    </w:p>
    <w:p w14:paraId="5797E06C" w14:textId="1E4CD4FF" w:rsidR="00E66A88" w:rsidRDefault="00E66A88">
      <w:r w:rsidRPr="00E66A88">
        <w:t xml:space="preserve">13. Blue Burst, 2022, </w:t>
      </w:r>
      <w:proofErr w:type="spellStart"/>
      <w:r w:rsidRPr="00E66A88">
        <w:t>NuPastel</w:t>
      </w:r>
      <w:proofErr w:type="spellEnd"/>
      <w:r w:rsidRPr="00E66A88">
        <w:t xml:space="preserve">, rag paper, 44 x 55 </w:t>
      </w:r>
    </w:p>
    <w:sectPr w:rsidR="00E66A88" w:rsidSect="00D13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FF"/>
    <w:rsid w:val="002F033D"/>
    <w:rsid w:val="00D13BEA"/>
    <w:rsid w:val="00D738FF"/>
    <w:rsid w:val="00E6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A90CB4"/>
  <w15:chartTrackingRefBased/>
  <w15:docId w15:val="{F96E89F8-2D7D-9940-98AA-0B0F33FC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HAnsi" w:hAnsi="Century Gothic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2022-04-21T21:35:00Z</dcterms:created>
  <dcterms:modified xsi:type="dcterms:W3CDTF">2022-04-21T22:05:00Z</dcterms:modified>
</cp:coreProperties>
</file>